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A57BC" w14:textId="77777777" w:rsidR="002E6A21" w:rsidRPr="002E6A21" w:rsidRDefault="002E6A21" w:rsidP="002E6A21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Фуқаролар</w:t>
      </w:r>
      <w:proofErr w:type="spell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давлат</w:t>
      </w:r>
      <w:proofErr w:type="spell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молиявий</w:t>
      </w:r>
      <w:proofErr w:type="spell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назорати</w:t>
      </w:r>
      <w:proofErr w:type="spell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органлари</w:t>
      </w:r>
      <w:proofErr w:type="spell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фаолиятини</w:t>
      </w:r>
      <w:proofErr w:type="spell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ба</w:t>
      </w:r>
      <w:proofErr w:type="gram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ҳолай</w:t>
      </w:r>
      <w:proofErr w:type="spellEnd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оладилар</w:t>
      </w:r>
      <w:proofErr w:type="spellEnd"/>
    </w:p>
    <w:p w14:paraId="3574966C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20.06.2022</w:t>
      </w:r>
    </w:p>
    <w:p w14:paraId="54BB7FE1" w14:textId="77777777" w:rsidR="002E6A21" w:rsidRPr="002E6A21" w:rsidRDefault="00B3207B" w:rsidP="002E6A21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2E6A21" w:rsidRPr="002E6A2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Рус </w:t>
        </w:r>
        <w:proofErr w:type="spellStart"/>
        <w:r w:rsidR="002E6A21" w:rsidRPr="002E6A2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тилида</w:t>
        </w:r>
        <w:proofErr w:type="spellEnd"/>
        <w:r w:rsidR="002E6A21" w:rsidRPr="002E6A2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2E6A21" w:rsidRPr="002E6A2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ўқиш</w:t>
        </w:r>
        <w:proofErr w:type="spellEnd"/>
      </w:hyperlink>
      <w:r w:rsidR="002E6A21" w:rsidRPr="002E6A2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412A154" w14:textId="77777777" w:rsidR="00C50C3C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 w:val="24"/>
          <w:szCs w:val="24"/>
          <w:lang w:val="uz-Cyrl-UZ" w:eastAsia="ru-RU"/>
        </w:rPr>
      </w:pPr>
      <w:r w:rsidRPr="002E6A21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C5A86BF" wp14:editId="67F0402D">
            <wp:extent cx="2857500" cy="1619250"/>
            <wp:effectExtent l="0" t="0" r="0" b="0"/>
            <wp:docPr id="1" name="Рисунок 1" descr="http://static.norma.uz/images/182095_0c0696074fba62c4eea2f6746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2095_0c0696074fba62c4eea2f6746dc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5C1FE" w14:textId="39C40974" w:rsidR="002E6A21" w:rsidRPr="00C50C3C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z-Cyrl-UZ" w:eastAsia="ru-RU"/>
        </w:rPr>
      </w:pPr>
      <w:r w:rsidRPr="00C50C3C">
        <w:rPr>
          <w:rFonts w:eastAsia="Times New Roman" w:cs="Times New Roman"/>
          <w:b/>
          <w:bCs/>
          <w:sz w:val="24"/>
          <w:szCs w:val="24"/>
          <w:lang w:val="uz-Cyrl-UZ" w:eastAsia="ru-RU"/>
        </w:rPr>
        <w:t xml:space="preserve">Вазирлар Маҳкамасининг 10.06.2022 йилдаги «Фуқаролар иштирокидаги аудит ўтказиладиган объектни аниқлаш ва давлат молиявий назорати органлари фаолияти самарадорлигини жамоатчилик томонидан баҳолаб бориш тартиби тўғрисидаги низомни тасдиқлаш ҳақида»ги </w:t>
      </w:r>
      <w:r w:rsidR="00B3207B">
        <w:fldChar w:fldCharType="begin"/>
      </w:r>
      <w:r w:rsidR="00B3207B" w:rsidRPr="00C50C3C">
        <w:rPr>
          <w:lang w:val="uz-Cyrl-UZ"/>
        </w:rPr>
        <w:instrText xml:space="preserve"> HYP</w:instrText>
      </w:r>
      <w:r w:rsidR="00B3207B" w:rsidRPr="00C50C3C">
        <w:rPr>
          <w:lang w:val="uz-Cyrl-UZ"/>
        </w:rPr>
        <w:instrText xml:space="preserve">ERLINK "https://static.norma.uz/doc/doc_5/326.pdf" \t "_blank" </w:instrText>
      </w:r>
      <w:r w:rsidR="00B3207B">
        <w:fldChar w:fldCharType="separate"/>
      </w:r>
      <w:r w:rsidRPr="00C50C3C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uz-Cyrl-UZ" w:eastAsia="ru-RU"/>
        </w:rPr>
        <w:t>326</w:t>
      </w:r>
      <w:r w:rsidR="00B3207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C50C3C">
        <w:rPr>
          <w:rFonts w:eastAsia="Times New Roman" w:cs="Times New Roman"/>
          <w:b/>
          <w:bCs/>
          <w:sz w:val="24"/>
          <w:szCs w:val="24"/>
          <w:lang w:val="uz-Cyrl-UZ" w:eastAsia="ru-RU"/>
        </w:rPr>
        <w:t>-сон қарори қабул қилинди.</w:t>
      </w:r>
    </w:p>
    <w:p w14:paraId="1B8FEC4A" w14:textId="77777777" w:rsidR="002E6A21" w:rsidRPr="00C50C3C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z-Cyrl-UZ" w:eastAsia="ru-RU"/>
        </w:rPr>
      </w:pPr>
      <w:r w:rsidRPr="00C50C3C">
        <w:rPr>
          <w:rFonts w:eastAsia="Times New Roman" w:cs="Times New Roman"/>
          <w:sz w:val="24"/>
          <w:szCs w:val="24"/>
          <w:lang w:val="uz-Cyrl-UZ" w:eastAsia="ru-RU"/>
        </w:rPr>
        <w:t> </w:t>
      </w:r>
    </w:p>
    <w:p w14:paraId="7B68A381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Низом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қуйидагиларни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назарда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тутади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:</w:t>
      </w:r>
    </w:p>
    <w:p w14:paraId="785576C8" w14:textId="77777777" w:rsidR="002E6A21" w:rsidRPr="002E6A21" w:rsidRDefault="002E6A21" w:rsidP="002E6A2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аудити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дастурига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фуқаролар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томонидан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танланиши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мумкин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объектлари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ўйхатини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киритиш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;</w:t>
      </w:r>
    </w:p>
    <w:p w14:paraId="01BADEA8" w14:textId="77777777" w:rsidR="002E6A21" w:rsidRPr="002E6A21" w:rsidRDefault="002E6A21" w:rsidP="002E6A2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фуқаролар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томонидан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энг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кў</w:t>
      </w:r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маротаба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танланган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объектларида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тадбирини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ўтказиш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тартиб-таомиллари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;</w:t>
      </w:r>
    </w:p>
    <w:p w14:paraId="78FC7A37" w14:textId="77777777" w:rsidR="002E6A21" w:rsidRPr="002E6A21" w:rsidRDefault="002E6A21" w:rsidP="002E6A21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молиявий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органи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ички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аудит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хизматлари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фаолияти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самарадорлигини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жамоатчилик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томонидан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ба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ҳолаш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тартиби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.</w:t>
      </w:r>
    </w:p>
    <w:p w14:paraId="08E9901D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034A63F5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объектини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аниқлашда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иштирок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этиш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фуқаролар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аудити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дастурида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ўйхатдан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ўтадилар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Фуқароларни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аудити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дастурида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аутентификациялаш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электрон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рақамли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имзо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воситалари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мобил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телефон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рақамлари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шахсларнинг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биометрик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маълумотлари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, Мобил-ID,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Face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-ID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шунингдек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бош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қа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усуллар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белгиланган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тартибда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амалга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оширилади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.</w:t>
      </w:r>
    </w:p>
    <w:p w14:paraId="57E9630D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2F89DAA5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Фуқаролар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томонидан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танланиши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мумкин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объектлари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ўйхатига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қуйидагилар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киритилмайди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:</w:t>
      </w:r>
    </w:p>
    <w:p w14:paraId="5695AC27" w14:textId="77777777" w:rsidR="002E6A21" w:rsidRPr="002E6A21" w:rsidRDefault="002E6A21" w:rsidP="002E6A2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ваколатли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тузилмаларнинг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йиллик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режасига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киритилган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объектлари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;</w:t>
      </w:r>
    </w:p>
    <w:p w14:paraId="46FA478F" w14:textId="77777777" w:rsidR="002E6A21" w:rsidRPr="002E6A21" w:rsidRDefault="002E6A21" w:rsidP="002E6A2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охирги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икки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йил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мобайнида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танланган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тадбирлари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ўтказилган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объектлари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;</w:t>
      </w:r>
    </w:p>
    <w:p w14:paraId="0A98084D" w14:textId="77777777" w:rsidR="002E6A21" w:rsidRPr="002E6A21" w:rsidRDefault="002E6A21" w:rsidP="002E6A2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lastRenderedPageBreak/>
        <w:t>молиялаштириш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сири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ёки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қонун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қўриқланадиган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бош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қа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сир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сифатида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эътироф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этилган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вазирлик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идоралар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ҳамда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улар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тизимидаги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назорат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объектлари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.</w:t>
      </w:r>
    </w:p>
    <w:p w14:paraId="0583332A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154E86C9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Баҳолаш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натижаларининг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ўртача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ба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ҳосидан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келиб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чиқиб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ваколатли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тузилмалар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ходимларининг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натижалари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қуйидагича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белгиланади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:</w:t>
      </w:r>
    </w:p>
    <w:p w14:paraId="00958D2A" w14:textId="77777777" w:rsidR="002E6A21" w:rsidRPr="002E6A21" w:rsidRDefault="002E6A21" w:rsidP="002E6A21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5 </w:t>
      </w:r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 xml:space="preserve">балл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ўлган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ходим — 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намунали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»;</w:t>
      </w:r>
    </w:p>
    <w:p w14:paraId="045523F5" w14:textId="77777777" w:rsidR="002E6A21" w:rsidRPr="002E6A21" w:rsidRDefault="002E6A21" w:rsidP="002E6A21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4 </w:t>
      </w:r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 xml:space="preserve">балл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ўлган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ходим — 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яхши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»;</w:t>
      </w:r>
    </w:p>
    <w:p w14:paraId="51511B1C" w14:textId="77777777" w:rsidR="002E6A21" w:rsidRPr="002E6A21" w:rsidRDefault="002E6A21" w:rsidP="002E6A21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3 </w:t>
      </w:r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 xml:space="preserve">балл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>ўлган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ходим — 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қониқарли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»;</w:t>
      </w:r>
    </w:p>
    <w:p w14:paraId="2F89F3D9" w14:textId="77777777" w:rsidR="002E6A21" w:rsidRPr="002E6A21" w:rsidRDefault="002E6A21" w:rsidP="002E6A21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баллгача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ходим — 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қониқарсиз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».</w:t>
      </w:r>
    </w:p>
    <w:p w14:paraId="5A5C8AEC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2B4A5754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Баҳолаш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натижаларининг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рейтинги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:</w:t>
      </w:r>
    </w:p>
    <w:p w14:paraId="5E04F1F4" w14:textId="77777777" w:rsidR="002E6A21" w:rsidRPr="002E6A21" w:rsidRDefault="002E6A21" w:rsidP="002E6A21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намунали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деб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топилган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ходимга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лавозим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маошининг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фоизи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;</w:t>
      </w:r>
    </w:p>
    <w:p w14:paraId="7EC2FF92" w14:textId="77777777" w:rsidR="002E6A21" w:rsidRPr="002E6A21" w:rsidRDefault="002E6A21" w:rsidP="002E6A21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яхши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деб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топилган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ходимга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лавозим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маошининг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фоизи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;</w:t>
      </w:r>
    </w:p>
    <w:p w14:paraId="19D36D64" w14:textId="77777777" w:rsidR="002E6A21" w:rsidRPr="002E6A21" w:rsidRDefault="002E6A21" w:rsidP="002E6A21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қониқарли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деб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топилган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ходимга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лавозим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маошининг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фоизи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миқдорида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пул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мукофоти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бериш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орқали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рағбатлантириш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амалга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оширилади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.</w:t>
      </w:r>
    </w:p>
    <w:p w14:paraId="5F1857CA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43ECBEA5" w14:textId="06DAE2AE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Қонун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ҳужжатлари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маълумотлари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миллий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базасида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эълон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қилинган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10.06.2022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йилдан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кучга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кирди</w:t>
      </w:r>
      <w:proofErr w:type="spellEnd"/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0874CAD8" w14:textId="77777777" w:rsidR="002E6A21" w:rsidRDefault="002E6A21" w:rsidP="002E6A21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3E919516" w14:textId="77777777" w:rsidR="002E6A21" w:rsidRDefault="002E6A21" w:rsidP="002E6A21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1A72BB17" w14:textId="77777777" w:rsidR="002E6A21" w:rsidRDefault="002E6A21" w:rsidP="002E6A21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5477EC5C" w14:textId="77777777" w:rsidR="002E6A21" w:rsidRDefault="002E6A21" w:rsidP="002E6A21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014A15F0" w14:textId="1D712CDA" w:rsidR="00D72973" w:rsidRPr="001D1C12" w:rsidRDefault="00D72973" w:rsidP="001F28CF">
      <w:pPr>
        <w:pStyle w:val="1"/>
        <w:rPr>
          <w:sz w:val="22"/>
        </w:rPr>
        <w:sectPr w:rsidR="00D72973" w:rsidRPr="001D1C12" w:rsidSect="00000020">
          <w:pgSz w:w="11906" w:h="16838"/>
          <w:pgMar w:top="1134" w:right="873" w:bottom="1134" w:left="1440" w:header="709" w:footer="709" w:gutter="0"/>
          <w:cols w:space="708"/>
          <w:docGrid w:linePitch="360"/>
        </w:sectPr>
      </w:pPr>
      <w:bookmarkStart w:id="0" w:name="_GoBack"/>
      <w:bookmarkEnd w:id="0"/>
    </w:p>
    <w:p w14:paraId="5C91F56E" w14:textId="198928A9" w:rsidR="001F28CF" w:rsidRPr="001F28CF" w:rsidRDefault="001F28CF" w:rsidP="001F28C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28CF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</w:p>
    <w:sectPr w:rsidR="008364AF" w:rsidRPr="00D94B29" w:rsidSect="00D72973">
      <w:pgSz w:w="16838" w:h="11906" w:orient="landscape"/>
      <w:pgMar w:top="1440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A107A" w14:textId="77777777" w:rsidR="00B3207B" w:rsidRDefault="00B3207B" w:rsidP="00FC6240">
      <w:r>
        <w:separator/>
      </w:r>
    </w:p>
  </w:endnote>
  <w:endnote w:type="continuationSeparator" w:id="0">
    <w:p w14:paraId="609E3CF2" w14:textId="77777777" w:rsidR="00B3207B" w:rsidRDefault="00B3207B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80909" w14:textId="77777777" w:rsidR="00B3207B" w:rsidRDefault="00B3207B" w:rsidP="00FC6240">
      <w:r>
        <w:separator/>
      </w:r>
    </w:p>
  </w:footnote>
  <w:footnote w:type="continuationSeparator" w:id="0">
    <w:p w14:paraId="38D8C864" w14:textId="77777777" w:rsidR="00B3207B" w:rsidRDefault="00B3207B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066C8"/>
    <w:multiLevelType w:val="multilevel"/>
    <w:tmpl w:val="C64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94ED3"/>
    <w:multiLevelType w:val="multilevel"/>
    <w:tmpl w:val="98A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904FB"/>
    <w:multiLevelType w:val="multilevel"/>
    <w:tmpl w:val="69E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F48E0"/>
    <w:multiLevelType w:val="multilevel"/>
    <w:tmpl w:val="1FB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D055F"/>
    <w:multiLevelType w:val="multilevel"/>
    <w:tmpl w:val="7AC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12C0B"/>
    <w:multiLevelType w:val="multilevel"/>
    <w:tmpl w:val="AE2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A6064"/>
    <w:multiLevelType w:val="multilevel"/>
    <w:tmpl w:val="62F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95CBF"/>
    <w:multiLevelType w:val="multilevel"/>
    <w:tmpl w:val="9B3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3240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2E6A21"/>
    <w:rsid w:val="00361C2C"/>
    <w:rsid w:val="00382B2B"/>
    <w:rsid w:val="003C2D84"/>
    <w:rsid w:val="003D77B2"/>
    <w:rsid w:val="003E7A74"/>
    <w:rsid w:val="004300CF"/>
    <w:rsid w:val="004460EC"/>
    <w:rsid w:val="00451B81"/>
    <w:rsid w:val="004D3208"/>
    <w:rsid w:val="004F5176"/>
    <w:rsid w:val="005135CA"/>
    <w:rsid w:val="00567B97"/>
    <w:rsid w:val="005B3FC7"/>
    <w:rsid w:val="005C3CF1"/>
    <w:rsid w:val="00602A55"/>
    <w:rsid w:val="006F0BA9"/>
    <w:rsid w:val="006F3A3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07B"/>
    <w:rsid w:val="00B327D0"/>
    <w:rsid w:val="00B46C65"/>
    <w:rsid w:val="00B9589E"/>
    <w:rsid w:val="00B97CE7"/>
    <w:rsid w:val="00BC6347"/>
    <w:rsid w:val="00C054A1"/>
    <w:rsid w:val="00C45930"/>
    <w:rsid w:val="00C50C3C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rma.uz/novoe_v_zakonodatelstve/grajdane_smogut_proveryat_gosudarstvennye_kontroliruyushchie_finansovye_org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C6D7-F390-40D9-9518-DCEBBF45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9</cp:revision>
  <cp:lastPrinted>2021-04-16T06:15:00Z</cp:lastPrinted>
  <dcterms:created xsi:type="dcterms:W3CDTF">2022-05-13T10:05:00Z</dcterms:created>
  <dcterms:modified xsi:type="dcterms:W3CDTF">2022-07-07T11:33:00Z</dcterms:modified>
</cp:coreProperties>
</file>