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22" w:rsidRPr="008E5622" w:rsidRDefault="008E5622" w:rsidP="008E56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8E56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Создается НИИ окружающей среды и природоохранных технологий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22.08.2022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028973" wp14:editId="1E51563D">
            <wp:extent cx="2857500" cy="1609725"/>
            <wp:effectExtent l="0" t="0" r="0" b="9525"/>
            <wp:docPr id="2" name="Рисунок 2" descr="http://static.norma.uz/images/183782_6cccd342cda32e3ceddf52f40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3782_6cccd342cda32e3ceddf52f40a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62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Постановлением Кабинета Министров от 18.08.2022 г. №</w:t>
      </w:r>
      <w:hyperlink r:id="rId7" w:tgtFrame="_blank" w:history="1">
        <w:r w:rsidRPr="008E562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458</w:t>
        </w:r>
      </w:hyperlink>
      <w:r w:rsidRPr="008E5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</w:t>
      </w:r>
      <w:proofErr w:type="spellStart"/>
      <w:r w:rsidRPr="008E5622">
        <w:rPr>
          <w:rFonts w:ascii="Times New Roman" w:eastAsia="Times New Roman" w:hAnsi="Times New Roman" w:cs="Times New Roman"/>
          <w:b/>
          <w:bCs/>
          <w:sz w:val="24"/>
          <w:szCs w:val="24"/>
        </w:rPr>
        <w:t>Госкомэкологии</w:t>
      </w:r>
      <w:proofErr w:type="spellEnd"/>
      <w:r w:rsidRPr="008E5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создается Научно-исследовательский институт окружающей среды и природоохранных технологий.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Документом утверждены структура Института, план по организации его деятельности, а также план научно-исследовательских работ на 2022–2024 годы.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НИИ:</w:t>
      </w:r>
    </w:p>
    <w:p w:rsidR="008E5622" w:rsidRPr="008E5622" w:rsidRDefault="008E5622" w:rsidP="008E5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изучение современного состояния окружающей среды, влияния загрязняющих веществ на биоразнообразие, в том числе на редкие, исчезающие виды растений и животных;</w:t>
      </w:r>
    </w:p>
    <w:p w:rsidR="008E5622" w:rsidRPr="008E5622" w:rsidRDefault="008E5622" w:rsidP="008E5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исследования в области охраны земельных ресурсов, борьбы с деградацией земель;</w:t>
      </w:r>
    </w:p>
    <w:p w:rsidR="008E5622" w:rsidRPr="008E5622" w:rsidRDefault="008E5622" w:rsidP="008E5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предотвращение загрязнения подземных и поверхностных вод, разработка эффективных методов и технологий очистки и переработки сточных вод;</w:t>
      </w:r>
    </w:p>
    <w:p w:rsidR="008E5622" w:rsidRPr="008E5622" w:rsidRDefault="008E5622" w:rsidP="008E5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анализ атмосферного воздуха, влияния содержащихся в нем загрязняющих веществ на окружающую среду и природу, разработка новых эффективных методов и технологий, обеспечивающих снижение загрязнения атмосферы;</w:t>
      </w:r>
    </w:p>
    <w:p w:rsidR="008E5622" w:rsidRPr="008E5622" w:rsidRDefault="008E5622" w:rsidP="008E5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разработка эффективных методов и технологий по переработке и утилизации бытовых отходов;</w:t>
      </w:r>
    </w:p>
    <w:p w:rsidR="008E5622" w:rsidRPr="008E5622" w:rsidRDefault="008E5622" w:rsidP="008E56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 xml:space="preserve">внедрение «зеленых» и ресурсосберегающих технологий и др. 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Институт является базовой научной организацией в области экологии и охраны окружающей среды и головным исполнителем по государственному заказу.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sz w:val="24"/>
          <w:szCs w:val="24"/>
        </w:rPr>
        <w:t xml:space="preserve">В институте будет создан Совет по координации научных исследований в области экологии и охраны окружающей среды. Директор института и его заместители назначаются и освобождаются от должности председателем </w:t>
      </w:r>
      <w:proofErr w:type="spellStart"/>
      <w:r w:rsidRPr="008E5622">
        <w:rPr>
          <w:rFonts w:ascii="Times New Roman" w:eastAsia="Times New Roman" w:hAnsi="Times New Roman" w:cs="Times New Roman"/>
          <w:sz w:val="24"/>
          <w:szCs w:val="24"/>
        </w:rPr>
        <w:t>Госкомэкологии</w:t>
      </w:r>
      <w:proofErr w:type="spellEnd"/>
      <w:r w:rsidRPr="008E5622">
        <w:rPr>
          <w:rFonts w:ascii="Times New Roman" w:eastAsia="Times New Roman" w:hAnsi="Times New Roman" w:cs="Times New Roman"/>
          <w:sz w:val="24"/>
          <w:szCs w:val="24"/>
        </w:rPr>
        <w:t>. Заместитель директора института по науке и инновациям назначается на должность и освобождается от должности по согласованию с Министерством инновационного развития.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E5622" w:rsidRPr="008E5622" w:rsidRDefault="008E5622" w:rsidP="008E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Документ опубликован на государственном языке в Национальной базе данных законодательства и вступил в силу 19.08.2022 г.</w:t>
      </w:r>
      <w:r w:rsidRPr="008E56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8E56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8E56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</w:p>
    <w:p w:rsidR="002B376C" w:rsidRPr="003A6500" w:rsidRDefault="002B376C" w:rsidP="00E40BAE">
      <w:pPr>
        <w:rPr>
          <w:sz w:val="28"/>
          <w:szCs w:val="28"/>
        </w:rPr>
      </w:pPr>
    </w:p>
    <w:sectPr w:rsidR="002B376C" w:rsidRPr="003A6500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0"/>
  </w:num>
  <w:num w:numId="6">
    <w:abstractNumId w:val="18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17"/>
  </w:num>
  <w:num w:numId="16">
    <w:abstractNumId w:val="2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500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064F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5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5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tic.norma.uz/doc/doc_6/4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2022-08-25T10:28:00Z</dcterms:created>
  <dcterms:modified xsi:type="dcterms:W3CDTF">2022-08-25T10:28:00Z</dcterms:modified>
</cp:coreProperties>
</file>