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6C" w:rsidRPr="00A2535E" w:rsidRDefault="00CB36E0" w:rsidP="00865EFE">
      <w:pPr>
        <w:pStyle w:val="1"/>
        <w:rPr>
          <w:rFonts w:ascii="Arial" w:hAnsi="Arial" w:cs="Arial"/>
          <w:sz w:val="24"/>
          <w:szCs w:val="24"/>
        </w:rPr>
      </w:pPr>
      <w:r w:rsidRPr="00A2535E">
        <w:rPr>
          <w:rFonts w:ascii="Arial" w:hAnsi="Arial" w:cs="Arial"/>
          <w:sz w:val="24"/>
          <w:szCs w:val="24"/>
        </w:rPr>
        <w:t> </w:t>
      </w:r>
    </w:p>
    <w:p w:rsidR="00865EFE" w:rsidRPr="00A2535E" w:rsidRDefault="00865EFE" w:rsidP="00865E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proofErr w:type="spellStart"/>
      <w:proofErr w:type="gramStart"/>
      <w:r w:rsidRPr="00A2535E">
        <w:rPr>
          <w:rFonts w:ascii="Arial" w:eastAsia="Times New Roman" w:hAnsi="Arial" w:cs="Arial"/>
          <w:b/>
          <w:bCs/>
          <w:kern w:val="36"/>
          <w:sz w:val="24"/>
          <w:szCs w:val="24"/>
        </w:rPr>
        <w:t>C</w:t>
      </w:r>
      <w:proofErr w:type="gramEnd"/>
      <w:r w:rsidRPr="00A2535E">
        <w:rPr>
          <w:rFonts w:ascii="Arial" w:eastAsia="Times New Roman" w:hAnsi="Arial" w:cs="Arial"/>
          <w:b/>
          <w:bCs/>
          <w:kern w:val="36"/>
          <w:sz w:val="24"/>
          <w:szCs w:val="24"/>
        </w:rPr>
        <w:t>овершенствуется</w:t>
      </w:r>
      <w:proofErr w:type="spellEnd"/>
      <w:r w:rsidRPr="00A2535E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управление Айдар-</w:t>
      </w:r>
      <w:proofErr w:type="spellStart"/>
      <w:r w:rsidRPr="00A2535E">
        <w:rPr>
          <w:rFonts w:ascii="Arial" w:eastAsia="Times New Roman" w:hAnsi="Arial" w:cs="Arial"/>
          <w:b/>
          <w:bCs/>
          <w:kern w:val="36"/>
          <w:sz w:val="24"/>
          <w:szCs w:val="24"/>
        </w:rPr>
        <w:t>Арнасайской</w:t>
      </w:r>
      <w:proofErr w:type="spellEnd"/>
      <w:r w:rsidRPr="00A2535E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системой озер</w:t>
      </w:r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25.02.2022</w:t>
      </w:r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2535E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5F7789AF" wp14:editId="07E9F4AA">
            <wp:extent cx="2857500" cy="1609725"/>
            <wp:effectExtent l="0" t="0" r="0" b="9525"/>
            <wp:docPr id="1" name="Рисунок 1" descr="http://static.norma.uz/images/179173_1d58cff48fa605a466e39665c7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79173_1d58cff48fa605a466e39665c78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b/>
          <w:bCs/>
          <w:sz w:val="24"/>
          <w:szCs w:val="24"/>
        </w:rPr>
        <w:t>Принято Постановление Президента от 22.02.2022 г. №</w:t>
      </w:r>
      <w:hyperlink r:id="rId7" w:tgtFrame="_blank" w:history="1">
        <w:r w:rsidRPr="00A2535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141</w:t>
        </w:r>
      </w:hyperlink>
      <w:r w:rsidRPr="00A2535E">
        <w:rPr>
          <w:rFonts w:ascii="Arial" w:eastAsia="Times New Roman" w:hAnsi="Arial" w:cs="Arial"/>
          <w:b/>
          <w:bCs/>
          <w:sz w:val="24"/>
          <w:szCs w:val="24"/>
        </w:rPr>
        <w:t xml:space="preserve"> «О мерах по совершенствованию управления Айдар-</w:t>
      </w:r>
      <w:proofErr w:type="spellStart"/>
      <w:r w:rsidRPr="00A2535E">
        <w:rPr>
          <w:rFonts w:ascii="Arial" w:eastAsia="Times New Roman" w:hAnsi="Arial" w:cs="Arial"/>
          <w:b/>
          <w:bCs/>
          <w:sz w:val="24"/>
          <w:szCs w:val="24"/>
        </w:rPr>
        <w:t>Арнасайской</w:t>
      </w:r>
      <w:proofErr w:type="spellEnd"/>
      <w:r w:rsidRPr="00A2535E">
        <w:rPr>
          <w:rFonts w:ascii="Arial" w:eastAsia="Times New Roman" w:hAnsi="Arial" w:cs="Arial"/>
          <w:b/>
          <w:bCs/>
          <w:sz w:val="24"/>
          <w:szCs w:val="24"/>
        </w:rPr>
        <w:t xml:space="preserve"> системой озер».</w:t>
      </w:r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 </w:t>
      </w:r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Государственное унитарное предприятие «Дирекция Айдар-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Арнасайской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 xml:space="preserve"> системы озер» при ГНК реорганизуется в ООО «Айдар-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Арнасайская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 xml:space="preserve"> система озер» при учредительстве Министерства водного хозяйства.</w:t>
      </w:r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 </w:t>
      </w:r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Основные задачи и направления деятельност</w:t>
      </w:r>
      <w:proofErr w:type="gramStart"/>
      <w:r w:rsidRPr="00A2535E">
        <w:rPr>
          <w:rFonts w:ascii="Arial" w:eastAsia="Times New Roman" w:hAnsi="Arial" w:cs="Arial"/>
          <w:sz w:val="24"/>
          <w:szCs w:val="24"/>
        </w:rPr>
        <w:t>и ООО</w:t>
      </w:r>
      <w:proofErr w:type="gramEnd"/>
      <w:r w:rsidRPr="00A2535E">
        <w:rPr>
          <w:rFonts w:ascii="Arial" w:eastAsia="Times New Roman" w:hAnsi="Arial" w:cs="Arial"/>
          <w:sz w:val="24"/>
          <w:szCs w:val="24"/>
        </w:rPr>
        <w:t xml:space="preserve"> «Айдар-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Арнасайская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 xml:space="preserve"> система озер»:</w:t>
      </w:r>
    </w:p>
    <w:p w:rsidR="00865EFE" w:rsidRPr="00A2535E" w:rsidRDefault="00865EFE" w:rsidP="00865E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 xml:space="preserve">поэтапное формирование технологических процессов увеличения объема улова рыбы, производства 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экспортоориентированной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 xml:space="preserve"> и конкурентоспособной рыбной продукции;</w:t>
      </w:r>
    </w:p>
    <w:p w:rsidR="00865EFE" w:rsidRPr="00A2535E" w:rsidRDefault="00865EFE" w:rsidP="00865E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увеличение объема улова рыбы за счет применения современных технологий интенсивного выращивания рыбы, включая широкое внедрение садкового метода, а также увеличения производительности естественных водоемов;</w:t>
      </w:r>
    </w:p>
    <w:p w:rsidR="00865EFE" w:rsidRPr="00A2535E" w:rsidRDefault="00865EFE" w:rsidP="00865E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строительство современных объектов туристской инфраструктуры (пляжного туризма, туризма отдыха на воде, прогулочных дорожек вдоль побережья озер, гостиничных комплексов, оздоровительных, торгово-развлекательных и иных объектов туристского назначения) на территории системы озер, создание условий, необходимых для оказания услуг туристам, а также развитие любительского и спортивного рыболовства;</w:t>
      </w:r>
    </w:p>
    <w:p w:rsidR="00865EFE" w:rsidRPr="00A2535E" w:rsidRDefault="00865EFE" w:rsidP="00865E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внедрение новых современных энергосберегающих систем и технологий на территории системы озер с использованием альтернативных и возобновляемых источников энергии;</w:t>
      </w:r>
    </w:p>
    <w:p w:rsidR="00865EFE" w:rsidRPr="00A2535E" w:rsidRDefault="00865EFE" w:rsidP="00865E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проведение работ по благоустройству и озеленению территории Айдар-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Арнасайской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 xml:space="preserve"> системы озер, а также очистке от загрязнений дна озер на постоянной основе и др.</w:t>
      </w:r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 </w:t>
      </w:r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 xml:space="preserve">Вводится мораторий на улов рыбы на территории 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Арнасайского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 xml:space="preserve"> водохранилища Айдар-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Арнасайской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 xml:space="preserve"> системы озер сроком на один год, при этом:</w:t>
      </w:r>
    </w:p>
    <w:p w:rsidR="00865EFE" w:rsidRPr="00A2535E" w:rsidRDefault="00865EFE" w:rsidP="00865E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lastRenderedPageBreak/>
        <w:t xml:space="preserve">запрещен улов рыбы на территории водохранилища; </w:t>
      </w:r>
    </w:p>
    <w:p w:rsidR="00865EFE" w:rsidRPr="00A2535E" w:rsidRDefault="00865EFE" w:rsidP="00865E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орудия охоты и сети изымут;</w:t>
      </w:r>
    </w:p>
    <w:p w:rsidR="00865EFE" w:rsidRPr="00A2535E" w:rsidRDefault="00865EFE" w:rsidP="00865E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будут проведены научно-обоснованные изучения в целях зарыбления водохранилища.</w:t>
      </w:r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> </w:t>
      </w:r>
    </w:p>
    <w:p w:rsidR="00865EFE" w:rsidRPr="00A2535E" w:rsidRDefault="00865EFE" w:rsidP="00865E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2535E">
        <w:rPr>
          <w:rFonts w:ascii="Arial" w:eastAsia="Times New Roman" w:hAnsi="Arial" w:cs="Arial"/>
          <w:sz w:val="24"/>
          <w:szCs w:val="24"/>
        </w:rPr>
        <w:t>Министерству финансов совместно с Агентством по управлению государственными активами,  Антимонопольным комитетом, Ассоциацией «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Узбекбаликсаноат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>» и Министерством водного хозяйства поручено в четырехмесячный срок передать ООО «Айдар-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Арнасайская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 xml:space="preserve"> система озер» в доверительное управление отечественному инвестору, имеющему опыт разведения уникальных видов рыб и обладающему технологиями переработки рыбы, на конкурсной основе с условием внесения в установленном порядке инвестиций и зарыбления водоемов и возложить на него исполнение</w:t>
      </w:r>
      <w:proofErr w:type="gramEnd"/>
      <w:r w:rsidRPr="00A2535E">
        <w:rPr>
          <w:rFonts w:ascii="Arial" w:eastAsia="Times New Roman" w:hAnsi="Arial" w:cs="Arial"/>
          <w:sz w:val="24"/>
          <w:szCs w:val="24"/>
        </w:rPr>
        <w:t xml:space="preserve"> в течение 2022-2026 годов требований о:</w:t>
      </w:r>
    </w:p>
    <w:p w:rsidR="00865EFE" w:rsidRPr="00A2535E" w:rsidRDefault="00865EFE" w:rsidP="00865E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2535E">
        <w:rPr>
          <w:rFonts w:ascii="Arial" w:eastAsia="Times New Roman" w:hAnsi="Arial" w:cs="Arial"/>
          <w:sz w:val="24"/>
          <w:szCs w:val="24"/>
        </w:rPr>
        <w:t xml:space="preserve">внесении инвестиций в размере не менее $30 </w:t>
      </w:r>
      <w:proofErr w:type="gramStart"/>
      <w:r w:rsidRPr="00A2535E">
        <w:rPr>
          <w:rFonts w:ascii="Arial" w:eastAsia="Times New Roman" w:hAnsi="Arial" w:cs="Arial"/>
          <w:sz w:val="24"/>
          <w:szCs w:val="24"/>
        </w:rPr>
        <w:t>млн</w:t>
      </w:r>
      <w:proofErr w:type="gramEnd"/>
      <w:r w:rsidRPr="00A2535E">
        <w:rPr>
          <w:rFonts w:ascii="Arial" w:eastAsia="Times New Roman" w:hAnsi="Arial" w:cs="Arial"/>
          <w:sz w:val="24"/>
          <w:szCs w:val="24"/>
        </w:rPr>
        <w:t>;</w:t>
      </w:r>
    </w:p>
    <w:p w:rsidR="00865EFE" w:rsidRPr="00A2535E" w:rsidRDefault="00865EFE" w:rsidP="00865E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2535E">
        <w:rPr>
          <w:rFonts w:ascii="Arial" w:eastAsia="Times New Roman" w:hAnsi="Arial" w:cs="Arial"/>
          <w:sz w:val="24"/>
          <w:szCs w:val="24"/>
        </w:rPr>
        <w:t>доведении</w:t>
      </w:r>
      <w:proofErr w:type="gramEnd"/>
      <w:r w:rsidRPr="00A2535E">
        <w:rPr>
          <w:rFonts w:ascii="Arial" w:eastAsia="Times New Roman" w:hAnsi="Arial" w:cs="Arial"/>
          <w:sz w:val="24"/>
          <w:szCs w:val="24"/>
        </w:rPr>
        <w:t xml:space="preserve"> годового объема улова рыбы в системе озер до 15 тысяч тонн и разведении дополнительно 5 тысяч тонн рыбы путем установки океанских садков;</w:t>
      </w:r>
    </w:p>
    <w:p w:rsidR="00865EFE" w:rsidRPr="00A2535E" w:rsidRDefault="00865EFE" w:rsidP="00865E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2535E">
        <w:rPr>
          <w:rFonts w:ascii="Arial" w:eastAsia="Times New Roman" w:hAnsi="Arial" w:cs="Arial"/>
          <w:sz w:val="24"/>
          <w:szCs w:val="24"/>
        </w:rPr>
        <w:t>создании</w:t>
      </w:r>
      <w:proofErr w:type="gramEnd"/>
      <w:r w:rsidRPr="00A2535E">
        <w:rPr>
          <w:rFonts w:ascii="Arial" w:eastAsia="Times New Roman" w:hAnsi="Arial" w:cs="Arial"/>
          <w:sz w:val="24"/>
          <w:szCs w:val="24"/>
        </w:rPr>
        <w:t xml:space="preserve"> Комплекса по производству рыбы на территории озера «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Тузкон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>» Айдар-</w:t>
      </w:r>
      <w:proofErr w:type="spellStart"/>
      <w:r w:rsidRPr="00A2535E">
        <w:rPr>
          <w:rFonts w:ascii="Arial" w:eastAsia="Times New Roman" w:hAnsi="Arial" w:cs="Arial"/>
          <w:sz w:val="24"/>
          <w:szCs w:val="24"/>
        </w:rPr>
        <w:t>Арнасайской</w:t>
      </w:r>
      <w:proofErr w:type="spellEnd"/>
      <w:r w:rsidRPr="00A2535E">
        <w:rPr>
          <w:rFonts w:ascii="Arial" w:eastAsia="Times New Roman" w:hAnsi="Arial" w:cs="Arial"/>
          <w:sz w:val="24"/>
          <w:szCs w:val="24"/>
        </w:rPr>
        <w:t xml:space="preserve"> системы озер и запуске в этом комплексе предприятия по переработке 3 тысяч тонн рыбы в год;</w:t>
      </w:r>
    </w:p>
    <w:p w:rsidR="00865EFE" w:rsidRPr="00A2535E" w:rsidRDefault="00865EFE" w:rsidP="00865E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2535E">
        <w:rPr>
          <w:rFonts w:ascii="Arial" w:eastAsia="Times New Roman" w:hAnsi="Arial" w:cs="Arial"/>
          <w:sz w:val="24"/>
          <w:szCs w:val="24"/>
        </w:rPr>
        <w:t>повышении</w:t>
      </w:r>
      <w:proofErr w:type="gramEnd"/>
      <w:r w:rsidRPr="00A2535E">
        <w:rPr>
          <w:rFonts w:ascii="Arial" w:eastAsia="Times New Roman" w:hAnsi="Arial" w:cs="Arial"/>
          <w:sz w:val="24"/>
          <w:szCs w:val="24"/>
        </w:rPr>
        <w:t xml:space="preserve"> туристского потенциала территории и расширении любительского и спортивного рыболовного туризма с эффективным использованием его возможностей, увеличении объема оказания услуг путешественникам;</w:t>
      </w:r>
    </w:p>
    <w:p w:rsidR="00865EFE" w:rsidRPr="00A2535E" w:rsidRDefault="00865EFE" w:rsidP="00865E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2535E">
        <w:rPr>
          <w:rFonts w:ascii="Arial" w:eastAsia="Times New Roman" w:hAnsi="Arial" w:cs="Arial"/>
          <w:sz w:val="24"/>
          <w:szCs w:val="24"/>
        </w:rPr>
        <w:t>сохранении</w:t>
      </w:r>
      <w:proofErr w:type="gramEnd"/>
      <w:r w:rsidRPr="00A2535E">
        <w:rPr>
          <w:rFonts w:ascii="Arial" w:eastAsia="Times New Roman" w:hAnsi="Arial" w:cs="Arial"/>
          <w:sz w:val="24"/>
          <w:szCs w:val="24"/>
        </w:rPr>
        <w:t xml:space="preserve"> биоразнообразия и увеличении запасов рыбы системы озер на основе научного подхода;</w:t>
      </w:r>
    </w:p>
    <w:p w:rsidR="00865EFE" w:rsidRPr="00A2535E" w:rsidRDefault="00865EFE" w:rsidP="00865E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2535E">
        <w:rPr>
          <w:rFonts w:ascii="Arial" w:eastAsia="Times New Roman" w:hAnsi="Arial" w:cs="Arial"/>
          <w:sz w:val="24"/>
          <w:szCs w:val="24"/>
        </w:rPr>
        <w:t>создании</w:t>
      </w:r>
      <w:proofErr w:type="gramEnd"/>
      <w:r w:rsidRPr="00A2535E">
        <w:rPr>
          <w:rFonts w:ascii="Arial" w:eastAsia="Times New Roman" w:hAnsi="Arial" w:cs="Arial"/>
          <w:sz w:val="24"/>
          <w:szCs w:val="24"/>
        </w:rPr>
        <w:t xml:space="preserve"> лабораторного центра для увеличения запасов рыбы в соленой воде системы озер с привлечением зарубежных специалистов;</w:t>
      </w:r>
    </w:p>
    <w:p w:rsidR="002B376C" w:rsidRPr="00A2535E" w:rsidRDefault="00865EFE" w:rsidP="005358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gramStart"/>
      <w:r w:rsidRPr="00A2535E">
        <w:rPr>
          <w:rFonts w:ascii="Arial" w:eastAsia="Times New Roman" w:hAnsi="Arial" w:cs="Arial"/>
          <w:sz w:val="24"/>
          <w:szCs w:val="24"/>
        </w:rPr>
        <w:t>проведении</w:t>
      </w:r>
      <w:proofErr w:type="gramEnd"/>
      <w:r w:rsidRPr="00A2535E">
        <w:rPr>
          <w:rFonts w:ascii="Arial" w:eastAsia="Times New Roman" w:hAnsi="Arial" w:cs="Arial"/>
          <w:sz w:val="24"/>
          <w:szCs w:val="24"/>
        </w:rPr>
        <w:t xml:space="preserve"> полной очистки коллекторно-дренажных сетей на территории системы озер и др.</w:t>
      </w:r>
      <w:r w:rsidRPr="00A2535E">
        <w:rPr>
          <w:rFonts w:ascii="Arial" w:eastAsia="Times New Roman" w:hAnsi="Arial" w:cs="Arial"/>
          <w:sz w:val="24"/>
          <w:szCs w:val="24"/>
        </w:rPr>
        <w:br/>
      </w:r>
      <w:r w:rsidRPr="00A2535E">
        <w:rPr>
          <w:rFonts w:ascii="Arial" w:eastAsia="Times New Roman" w:hAnsi="Arial" w:cs="Arial"/>
          <w:sz w:val="24"/>
          <w:szCs w:val="24"/>
        </w:rPr>
        <w:br/>
      </w:r>
    </w:p>
    <w:sectPr w:rsidR="002B376C" w:rsidRPr="00A2535E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2535E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3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3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tic.norma.uz/doc/doc_5/14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2021-12-23T12:11:00Z</dcterms:created>
  <dcterms:modified xsi:type="dcterms:W3CDTF">2022-05-19T11:00:00Z</dcterms:modified>
</cp:coreProperties>
</file>