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5A" w:rsidRPr="00DE0BB9" w:rsidRDefault="007B381C" w:rsidP="00B21B5A">
      <w:pPr>
        <w:rPr>
          <w:lang w:val="en-US"/>
        </w:rPr>
      </w:pPr>
      <w:r w:rsidRPr="00DE0BB9">
        <w:rPr>
          <w:lang w:val="en-US"/>
        </w:rPr>
        <w:t xml:space="preserve"> </w:t>
      </w:r>
    </w:p>
    <w:p w:rsidR="00DE0BB9" w:rsidRDefault="00DE0BB9" w:rsidP="00B21B5A">
      <w:pPr>
        <w:rPr>
          <w:rFonts w:ascii="Arial" w:hAnsi="Arial" w:cs="Arial"/>
          <w:b/>
          <w:sz w:val="24"/>
          <w:szCs w:val="24"/>
          <w:lang w:val="uz-Cyrl-UZ"/>
        </w:rPr>
      </w:pPr>
      <w:proofErr w:type="spellStart"/>
      <w:proofErr w:type="gramStart"/>
      <w:r w:rsidRPr="00DE0BB9">
        <w:rPr>
          <w:rFonts w:ascii="Arial" w:hAnsi="Arial" w:cs="Arial"/>
          <w:b/>
          <w:sz w:val="24"/>
          <w:szCs w:val="24"/>
          <w:lang w:val="en-US"/>
        </w:rPr>
        <w:t>Prezident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tomonidan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12.01.2022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yildagi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«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Gidrometeorologiya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faoliyati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to‘g‘risida</w:t>
      </w:r>
      <w:r w:rsidR="00B21B5A" w:rsidRPr="00DE0BB9">
        <w:rPr>
          <w:rFonts w:ascii="Arial" w:hAnsi="Arial" w:cs="Arial"/>
          <w:b/>
          <w:sz w:val="24"/>
          <w:szCs w:val="24"/>
          <w:lang w:val="en-US"/>
        </w:rPr>
        <w:t>»</w:t>
      </w:r>
      <w:r w:rsidRPr="00DE0BB9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E0BB9">
        <w:rPr>
          <w:rFonts w:ascii="Arial" w:hAnsi="Arial" w:cs="Arial"/>
          <w:b/>
          <w:sz w:val="24"/>
          <w:szCs w:val="24"/>
          <w:lang w:val="en-US"/>
        </w:rPr>
        <w:t>O‘RQ</w:t>
      </w:r>
      <w:r w:rsidR="00B21B5A" w:rsidRPr="00DE0BB9">
        <w:rPr>
          <w:rFonts w:ascii="Arial" w:hAnsi="Arial" w:cs="Arial"/>
          <w:b/>
          <w:sz w:val="24"/>
          <w:szCs w:val="24"/>
          <w:lang w:val="en-US"/>
        </w:rPr>
        <w:t>-745-</w:t>
      </w:r>
      <w:r w:rsidRPr="00DE0BB9">
        <w:rPr>
          <w:rFonts w:ascii="Arial" w:hAnsi="Arial" w:cs="Arial"/>
          <w:b/>
          <w:sz w:val="24"/>
          <w:szCs w:val="24"/>
          <w:lang w:val="en-US"/>
        </w:rPr>
        <w:t>son</w:t>
      </w:r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Qonun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imzolandi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21B5A" w:rsidRPr="00DE0BB9" w:rsidRDefault="00DE0BB9" w:rsidP="00B21B5A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Ushbu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Qonun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Qonunchilik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palatasi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tomonidan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12.10.2021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yilda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qabul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qilingan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DE0BB9">
        <w:rPr>
          <w:rFonts w:ascii="Arial" w:hAnsi="Arial" w:cs="Arial"/>
          <w:b/>
          <w:sz w:val="24"/>
          <w:szCs w:val="24"/>
          <w:lang w:val="en-US"/>
        </w:rPr>
        <w:t>va</w:t>
      </w:r>
      <w:proofErr w:type="spellEnd"/>
      <w:proofErr w:type="gram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Senat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tomonidan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19.11.2021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yilda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b/>
          <w:sz w:val="24"/>
          <w:szCs w:val="24"/>
          <w:lang w:val="en-US"/>
        </w:rPr>
        <w:t>ma’qullangan</w:t>
      </w:r>
      <w:proofErr w:type="spellEnd"/>
      <w:r w:rsidR="00B21B5A" w:rsidRPr="00DE0BB9">
        <w:rPr>
          <w:rFonts w:ascii="Arial" w:hAnsi="Arial" w:cs="Arial"/>
          <w:b/>
          <w:sz w:val="24"/>
          <w:szCs w:val="24"/>
          <w:lang w:val="en-US"/>
        </w:rPr>
        <w:t>.</w:t>
      </w:r>
    </w:p>
    <w:p w:rsidR="00B21B5A" w:rsidRPr="00DE0BB9" w:rsidRDefault="00DE0BB9" w:rsidP="00B21B5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Qonunda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quyidagi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asosiy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tushunchalar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belgilandi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>: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atrof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tabiiy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muhit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ifloslanishining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monitoringi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axborot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jarayonlar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gidrometeorologiya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faoliyati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ixtisoslashtirilgan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axborot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muhofaza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zonasi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boshqalar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.</w:t>
      </w:r>
    </w:p>
    <w:p w:rsidR="00B21B5A" w:rsidRPr="00DE0BB9" w:rsidRDefault="00DE0BB9" w:rsidP="00B21B5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Qonunda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gidrometeorologiya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faoliyatining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asosiy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prinsiplari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keltirilgan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ushbu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soha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ob’ektlari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sub’ektlari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ixtisoslashtirilgan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tashkilotlar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belgilangan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>.</w:t>
      </w:r>
    </w:p>
    <w:p w:rsidR="00B21B5A" w:rsidRPr="00DE0BB9" w:rsidRDefault="00DE0BB9" w:rsidP="00B21B5A">
      <w:pPr>
        <w:rPr>
          <w:rFonts w:ascii="Arial" w:hAnsi="Arial" w:cs="Arial"/>
          <w:sz w:val="24"/>
          <w:szCs w:val="24"/>
        </w:rPr>
      </w:pPr>
      <w:proofErr w:type="spellStart"/>
      <w:r w:rsidRPr="00DE0BB9">
        <w:rPr>
          <w:rFonts w:ascii="Arial" w:hAnsi="Arial" w:cs="Arial"/>
          <w:sz w:val="24"/>
          <w:szCs w:val="24"/>
        </w:rPr>
        <w:t>Gidrometeorologiya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faoliyati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sohasidagi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davlat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siyosatining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asosiy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yo‘nalishlari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quyidagilardan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</w:rPr>
        <w:t>iborat</w:t>
      </w:r>
      <w:proofErr w:type="spellEnd"/>
      <w:r w:rsidR="00B21B5A" w:rsidRPr="00DE0BB9">
        <w:rPr>
          <w:rFonts w:ascii="Arial" w:hAnsi="Arial" w:cs="Arial"/>
          <w:sz w:val="24"/>
          <w:szCs w:val="24"/>
        </w:rPr>
        <w:t>: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</w:rPr>
      </w:pPr>
      <w:r w:rsidRPr="00DE0BB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davlat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dasturlari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va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boshqa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dasturlarni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ishlab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chiqish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va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amalga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oshirish</w:t>
      </w:r>
      <w:proofErr w:type="spellEnd"/>
      <w:r w:rsidRPr="00DE0BB9">
        <w:rPr>
          <w:rFonts w:ascii="Arial" w:hAnsi="Arial" w:cs="Arial"/>
          <w:sz w:val="24"/>
          <w:szCs w:val="24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</w:rPr>
      </w:pPr>
      <w:r w:rsidRPr="00DE0BB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gidrometeorologiya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faoliyatini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amalga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oshirish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shartlari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va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tartibini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belgilovchi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NHHlarni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qabul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qilish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hisobga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olish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va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hisobdorlik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tizimlarini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ishlab</w:t>
      </w:r>
      <w:proofErr w:type="spellEnd"/>
      <w:r w:rsidRPr="00DE0B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</w:rPr>
        <w:t>chiqish</w:t>
      </w:r>
      <w:proofErr w:type="spellEnd"/>
      <w:r w:rsidRPr="00DE0BB9">
        <w:rPr>
          <w:rFonts w:ascii="Arial" w:hAnsi="Arial" w:cs="Arial"/>
          <w:sz w:val="24"/>
          <w:szCs w:val="24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kuzatuvlar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o‘lchovlarning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yagona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davlat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tizimini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shakllantirish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hamda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uning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ishlashini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ta’minlash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davlat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boshqaruv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organlarini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hamda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aholini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atrof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tabiiy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muhitning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amaldagi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prognoz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qilinayotgan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holati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ifloslanishi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to‘g‘risidagi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axborot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shu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jumladan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tezkor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axborot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bilan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ta’minlash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;</w:t>
      </w:r>
      <w:bookmarkStart w:id="0" w:name="_GoBack"/>
      <w:bookmarkEnd w:id="0"/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="00DE0BB9" w:rsidRPr="00DE0BB9">
        <w:rPr>
          <w:rFonts w:ascii="Arial" w:hAnsi="Arial" w:cs="Arial"/>
          <w:sz w:val="24"/>
          <w:szCs w:val="24"/>
          <w:lang w:val="en-US"/>
        </w:rPr>
        <w:t>gidrometeorologiya</w:t>
      </w:r>
      <w:proofErr w:type="spellEnd"/>
      <w:proofErr w:type="gramEnd"/>
      <w:r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iqlim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o‘zgarishi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atrof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tabiiy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muhitning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ifloslanishi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sohasida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ilmiy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r w:rsidR="00DE0BB9" w:rsidRPr="00DE0BB9">
        <w:rPr>
          <w:rFonts w:ascii="Arial" w:hAnsi="Arial" w:cs="Arial"/>
          <w:sz w:val="24"/>
          <w:szCs w:val="24"/>
          <w:lang w:val="en-US"/>
        </w:rPr>
        <w:t>fundamental</w:t>
      </w:r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amaliy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tadqiqotlarni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oshirish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0BB9" w:rsidRPr="00DE0BB9">
        <w:rPr>
          <w:rFonts w:ascii="Arial" w:hAnsi="Arial" w:cs="Arial"/>
          <w:sz w:val="24"/>
          <w:szCs w:val="24"/>
          <w:lang w:val="en-US"/>
        </w:rPr>
        <w:t>boshqalar</w:t>
      </w:r>
      <w:proofErr w:type="spellEnd"/>
      <w:r w:rsidRPr="00DE0BB9">
        <w:rPr>
          <w:rFonts w:ascii="Arial" w:hAnsi="Arial" w:cs="Arial"/>
          <w:sz w:val="24"/>
          <w:szCs w:val="24"/>
          <w:lang w:val="en-US"/>
        </w:rPr>
        <w:t>.</w:t>
      </w:r>
    </w:p>
    <w:p w:rsidR="00B21B5A" w:rsidRPr="00DE0BB9" w:rsidRDefault="00DE0BB9" w:rsidP="00B21B5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Qonunga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muvofiq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rasmiy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ogohlantirishlar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prognozlar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aholining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turmush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faoliyati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xavfsizligini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ta’minlash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ehtimoliy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zararning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oldini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olish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bilan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bog‘liq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boshqa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axborot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undan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foydalanuvchilarga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faqat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maxsus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vakolatli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davlat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organi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tomonidan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taqdim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etiladi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>.</w:t>
      </w:r>
    </w:p>
    <w:p w:rsidR="00B21B5A" w:rsidRPr="00DE0BB9" w:rsidRDefault="00DE0BB9" w:rsidP="00B21B5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Shuningdek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hujjatda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axborotni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tayyorlovchilar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hamda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undan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foydalanuvchilarning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huquq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majburiyatlari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gidrometeorologik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faoliyatni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tashkil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qilish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oshirish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tartibi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uni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moliyalashtirish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ushbu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sohadagi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xalqaro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hamkorlik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gidrometeorologiya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faoliyati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to‘g‘risidagi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qonunchilikni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qator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boshqa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normalarni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buzganlik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javobgarlik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nazarda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BB9">
        <w:rPr>
          <w:rFonts w:ascii="Arial" w:hAnsi="Arial" w:cs="Arial"/>
          <w:sz w:val="24"/>
          <w:szCs w:val="24"/>
          <w:lang w:val="en-US"/>
        </w:rPr>
        <w:t>tutilgan</w:t>
      </w:r>
      <w:proofErr w:type="spellEnd"/>
      <w:r w:rsidR="00B21B5A" w:rsidRPr="00DE0BB9">
        <w:rPr>
          <w:rFonts w:ascii="Arial" w:hAnsi="Arial" w:cs="Arial"/>
          <w:sz w:val="24"/>
          <w:szCs w:val="24"/>
          <w:lang w:val="en-US"/>
        </w:rPr>
        <w:t>.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  <w:r w:rsidRPr="00DE0BB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21B5A" w:rsidRPr="00DE0BB9" w:rsidRDefault="00B21B5A" w:rsidP="00B21B5A">
      <w:pPr>
        <w:rPr>
          <w:rFonts w:ascii="Arial" w:hAnsi="Arial" w:cs="Arial"/>
          <w:sz w:val="24"/>
          <w:szCs w:val="24"/>
          <w:lang w:val="en-US"/>
        </w:rPr>
      </w:pPr>
    </w:p>
    <w:sectPr w:rsidR="00B21B5A" w:rsidRPr="00DE0BB9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0BB9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2021-12-23T12:11:00Z</dcterms:created>
  <dcterms:modified xsi:type="dcterms:W3CDTF">2022-05-19T10:59:00Z</dcterms:modified>
</cp:coreProperties>
</file>