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4089" w14:textId="77777777" w:rsidR="000B6D92" w:rsidRPr="002F62F6" w:rsidRDefault="000B6D92" w:rsidP="000B6D92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  <w:r w:rsidRPr="002F62F6">
        <w:rPr>
          <w:rFonts w:eastAsia="Times New Roman"/>
          <w:color w:val="000080"/>
          <w:sz w:val="22"/>
          <w:szCs w:val="22"/>
        </w:rPr>
        <w:t xml:space="preserve">Давлат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органлари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ва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ташкилотларининг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очиқликни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таъминлаш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соҳасидаги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норматив-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ҳуқуқий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ҳужжатларда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белгиланган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мажбуриятларга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риоя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этилишини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масофадан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мониторинг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қилиш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тартиби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 w:rsidRPr="002F62F6">
        <w:rPr>
          <w:rFonts w:eastAsia="Times New Roman"/>
          <w:color w:val="000080"/>
          <w:sz w:val="22"/>
          <w:szCs w:val="22"/>
        </w:rPr>
        <w:t>тўғрисидаги</w:t>
      </w:r>
      <w:proofErr w:type="spellEnd"/>
      <w:r w:rsidRPr="002F62F6">
        <w:rPr>
          <w:rFonts w:eastAsia="Times New Roman"/>
          <w:color w:val="000080"/>
          <w:sz w:val="22"/>
          <w:szCs w:val="22"/>
        </w:rPr>
        <w:t xml:space="preserve"> </w:t>
      </w:r>
      <w:hyperlink r:id="rId5" w:history="1">
        <w:proofErr w:type="spellStart"/>
        <w:r w:rsidRPr="002F62F6">
          <w:rPr>
            <w:rStyle w:val="a3"/>
            <w:rFonts w:eastAsia="Times New Roman"/>
            <w:color w:val="008080"/>
            <w:sz w:val="22"/>
            <w:szCs w:val="22"/>
            <w:u w:val="none"/>
          </w:rPr>
          <w:t>низомга</w:t>
        </w:r>
        <w:proofErr w:type="spellEnd"/>
      </w:hyperlink>
      <w:r w:rsidRPr="002F62F6">
        <w:rPr>
          <w:rFonts w:eastAsia="Times New Roman"/>
          <w:color w:val="000080"/>
          <w:sz w:val="22"/>
          <w:szCs w:val="22"/>
        </w:rPr>
        <w:br/>
        <w:t>8-ИЛОВА</w:t>
      </w:r>
    </w:p>
    <w:p w14:paraId="3D53C0C7" w14:textId="77777777" w:rsidR="000B6D92" w:rsidRPr="002F62F6" w:rsidRDefault="000B6D92" w:rsidP="000B6D92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proofErr w:type="spellStart"/>
      <w:r w:rsidRPr="002F62F6">
        <w:rPr>
          <w:rFonts w:eastAsia="Times New Roman"/>
          <w:b/>
          <w:bCs/>
          <w:color w:val="000080"/>
        </w:rPr>
        <w:t>Хориждан</w:t>
      </w:r>
      <w:proofErr w:type="spellEnd"/>
      <w:r w:rsidRPr="002F62F6">
        <w:rPr>
          <w:rFonts w:eastAsia="Times New Roman"/>
          <w:b/>
          <w:bCs/>
          <w:color w:val="000080"/>
        </w:rPr>
        <w:t xml:space="preserve"> </w:t>
      </w:r>
      <w:proofErr w:type="spellStart"/>
      <w:r w:rsidRPr="002F62F6">
        <w:rPr>
          <w:rFonts w:eastAsia="Times New Roman"/>
          <w:b/>
          <w:bCs/>
          <w:color w:val="000080"/>
        </w:rPr>
        <w:t>ташриф</w:t>
      </w:r>
      <w:proofErr w:type="spellEnd"/>
      <w:r w:rsidRPr="002F62F6">
        <w:rPr>
          <w:rFonts w:eastAsia="Times New Roman"/>
          <w:b/>
          <w:bCs/>
          <w:color w:val="000080"/>
        </w:rPr>
        <w:t xml:space="preserve"> </w:t>
      </w:r>
      <w:proofErr w:type="spellStart"/>
      <w:r w:rsidRPr="002F62F6">
        <w:rPr>
          <w:rFonts w:eastAsia="Times New Roman"/>
          <w:b/>
          <w:bCs/>
          <w:color w:val="000080"/>
        </w:rPr>
        <w:t>буюрган</w:t>
      </w:r>
      <w:proofErr w:type="spellEnd"/>
      <w:r w:rsidRPr="002F62F6">
        <w:rPr>
          <w:rFonts w:eastAsia="Times New Roman"/>
          <w:b/>
          <w:bCs/>
          <w:color w:val="000080"/>
        </w:rPr>
        <w:t xml:space="preserve"> </w:t>
      </w:r>
      <w:proofErr w:type="spellStart"/>
      <w:r w:rsidRPr="002F62F6">
        <w:rPr>
          <w:rFonts w:eastAsia="Times New Roman"/>
          <w:b/>
          <w:bCs/>
          <w:color w:val="000080"/>
        </w:rPr>
        <w:t>меҳмонларни</w:t>
      </w:r>
      <w:proofErr w:type="spellEnd"/>
      <w:r w:rsidRPr="002F62F6">
        <w:rPr>
          <w:rFonts w:eastAsia="Times New Roman"/>
          <w:b/>
          <w:bCs/>
          <w:color w:val="000080"/>
        </w:rPr>
        <w:t xml:space="preserve"> </w:t>
      </w:r>
      <w:proofErr w:type="spellStart"/>
      <w:r w:rsidRPr="002F62F6">
        <w:rPr>
          <w:rFonts w:eastAsia="Times New Roman"/>
          <w:b/>
          <w:bCs/>
          <w:color w:val="000080"/>
        </w:rPr>
        <w:t>кутиб</w:t>
      </w:r>
      <w:proofErr w:type="spellEnd"/>
      <w:r w:rsidRPr="002F62F6">
        <w:rPr>
          <w:rFonts w:eastAsia="Times New Roman"/>
          <w:b/>
          <w:bCs/>
          <w:color w:val="000080"/>
        </w:rPr>
        <w:t xml:space="preserve"> </w:t>
      </w:r>
      <w:proofErr w:type="spellStart"/>
      <w:r w:rsidRPr="002F62F6">
        <w:rPr>
          <w:rFonts w:eastAsia="Times New Roman"/>
          <w:b/>
          <w:bCs/>
          <w:color w:val="000080"/>
        </w:rPr>
        <w:t>олиш</w:t>
      </w:r>
      <w:proofErr w:type="spellEnd"/>
      <w:r w:rsidRPr="002F62F6">
        <w:rPr>
          <w:rFonts w:eastAsia="Times New Roman"/>
          <w:b/>
          <w:bCs/>
          <w:color w:val="000080"/>
        </w:rPr>
        <w:t xml:space="preserve"> </w:t>
      </w:r>
      <w:proofErr w:type="spellStart"/>
      <w:r w:rsidRPr="002F62F6">
        <w:rPr>
          <w:rFonts w:eastAsia="Times New Roman"/>
          <w:b/>
          <w:bCs/>
          <w:color w:val="000080"/>
        </w:rPr>
        <w:t>харажатлари</w:t>
      </w:r>
      <w:proofErr w:type="spellEnd"/>
      <w:r w:rsidRPr="002F62F6">
        <w:rPr>
          <w:rFonts w:eastAsia="Times New Roman"/>
          <w:b/>
          <w:bCs/>
          <w:color w:val="000080"/>
        </w:rPr>
        <w:t xml:space="preserve"> </w:t>
      </w:r>
      <w:proofErr w:type="spellStart"/>
      <w:r w:rsidRPr="002F62F6">
        <w:rPr>
          <w:rFonts w:eastAsia="Times New Roman"/>
          <w:b/>
          <w:bCs/>
          <w:color w:val="000080"/>
        </w:rPr>
        <w:t>тўғрисидаги</w:t>
      </w:r>
      <w:proofErr w:type="spellEnd"/>
    </w:p>
    <w:p w14:paraId="5117798B" w14:textId="77777777" w:rsidR="000B6D92" w:rsidRPr="002F62F6" w:rsidRDefault="000B6D92" w:rsidP="000B6D92">
      <w:pPr>
        <w:shd w:val="clear" w:color="auto" w:fill="FFFFFF"/>
        <w:jc w:val="center"/>
        <w:rPr>
          <w:rFonts w:eastAsia="Times New Roman"/>
          <w:caps/>
          <w:color w:val="000080"/>
        </w:rPr>
      </w:pPr>
      <w:r w:rsidRPr="002F62F6">
        <w:rPr>
          <w:rFonts w:eastAsia="Times New Roman"/>
          <w:caps/>
          <w:color w:val="000080"/>
        </w:rPr>
        <w:t>МАЪЛУМОТЛАР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8"/>
        <w:gridCol w:w="884"/>
        <w:gridCol w:w="685"/>
        <w:gridCol w:w="660"/>
        <w:gridCol w:w="884"/>
        <w:gridCol w:w="1128"/>
        <w:gridCol w:w="617"/>
        <w:gridCol w:w="761"/>
        <w:gridCol w:w="829"/>
        <w:gridCol w:w="1020"/>
        <w:gridCol w:w="761"/>
        <w:gridCol w:w="761"/>
      </w:tblGrid>
      <w:tr w:rsidR="000B6D92" w:rsidRPr="002F62F6" w14:paraId="6FC923B1" w14:textId="77777777" w:rsidTr="004564A3">
        <w:trPr>
          <w:trHeight w:val="285"/>
        </w:trPr>
        <w:tc>
          <w:tcPr>
            <w:tcW w:w="1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C9EAEE1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Т/р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EA79800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Ташрифнинг қисқача мақсади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E7EFC8F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Ташриф буюрган вакилларнинг мансублиги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8ABDB82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Ташрифнинг умумий давомийлик муддати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410D0BB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Молиялаштириш манбаси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4249336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Жами харажат</w:t>
            </w:r>
          </w:p>
        </w:tc>
        <w:tc>
          <w:tcPr>
            <w:tcW w:w="2150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A30736E" w14:textId="77777777" w:rsidR="000B6D92" w:rsidRPr="002F62F6" w:rsidRDefault="000B6D92" w:rsidP="004564A3">
            <w:pPr>
              <w:jc w:val="center"/>
            </w:pPr>
            <w:r w:rsidRPr="002F62F6">
              <w:rPr>
                <w:lang w:val="uz-Cyrl-UZ"/>
              </w:rPr>
              <w:t>Шундан, харажат турлари</w:t>
            </w:r>
            <w:r w:rsidRPr="002F62F6">
              <w:rPr>
                <w:rFonts w:ascii="Calibri" w:hAnsi="Calibri" w:cs="Calibri"/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2F62F6">
              <w:rPr>
                <w:i/>
                <w:iCs/>
                <w:lang w:val="uz-Cyrl-UZ"/>
              </w:rPr>
              <w:t>(минг сўмда)</w:t>
            </w:r>
          </w:p>
        </w:tc>
      </w:tr>
      <w:tr w:rsidR="000B6D92" w:rsidRPr="002F62F6" w14:paraId="14412201" w14:textId="77777777" w:rsidTr="004564A3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B2A40" w14:textId="77777777" w:rsidR="000B6D92" w:rsidRPr="002F62F6" w:rsidRDefault="000B6D92" w:rsidP="004564A3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90EC" w14:textId="77777777" w:rsidR="000B6D92" w:rsidRPr="002F62F6" w:rsidRDefault="000B6D92" w:rsidP="004564A3"/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C048600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Мамлакат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49586CA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Хорижий ташкилот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D697" w14:textId="77777777" w:rsidR="000B6D92" w:rsidRPr="002F62F6" w:rsidRDefault="000B6D92" w:rsidP="004564A3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52537" w14:textId="77777777" w:rsidR="000B6D92" w:rsidRPr="002F62F6" w:rsidRDefault="000B6D92" w:rsidP="004564A3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177F6" w14:textId="77777777" w:rsidR="000B6D92" w:rsidRPr="002F62F6" w:rsidRDefault="000B6D92" w:rsidP="004564A3"/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9A3EF0E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 xml:space="preserve">Яшаш учун </w:t>
            </w:r>
            <w:r w:rsidRPr="002F62F6">
              <w:rPr>
                <w:lang w:val="uz-Cyrl-UZ"/>
              </w:rPr>
              <w:t>(турар жой ижараси бўйича)</w:t>
            </w:r>
            <w:r w:rsidRPr="002F62F6">
              <w:rPr>
                <w:b/>
                <w:bCs/>
                <w:lang w:val="uz-Cyrl-UZ"/>
              </w:rPr>
              <w:t xml:space="preserve"> харажатлар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116F25C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Транспорт харажатлари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85C7A15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Овқатлантириш харажатлари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EC4361E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Совға харид қилиш учун харажатлар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85D0979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 xml:space="preserve">Ташриф билан боғлиқ бошқа харажатлар </w:t>
            </w:r>
          </w:p>
        </w:tc>
      </w:tr>
      <w:tr w:rsidR="000B6D92" w:rsidRPr="002F62F6" w14:paraId="65586164" w14:textId="77777777" w:rsidTr="004564A3">
        <w:trPr>
          <w:trHeight w:val="285"/>
        </w:trPr>
        <w:tc>
          <w:tcPr>
            <w:tcW w:w="1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1C238F0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0F07FC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2B21C3F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5F28496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3D55752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A839CAF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61ED2BF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787B5D0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C56D0E5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9989CFB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ECB476F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7807014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lang w:val="uz-Cyrl-UZ"/>
              </w:rPr>
              <w:t>12</w:t>
            </w:r>
          </w:p>
        </w:tc>
      </w:tr>
      <w:tr w:rsidR="000B6D92" w:rsidRPr="002F62F6" w14:paraId="49EEE805" w14:textId="77777777" w:rsidTr="004564A3">
        <w:trPr>
          <w:trHeight w:val="285"/>
        </w:trPr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A9D2707" w14:textId="77777777" w:rsidR="000B6D92" w:rsidRPr="002F62F6" w:rsidRDefault="000B6D92" w:rsidP="004564A3">
            <w:pPr>
              <w:jc w:val="center"/>
            </w:pPr>
            <w:r w:rsidRPr="002F62F6">
              <w:rPr>
                <w:b/>
                <w:bCs/>
                <w:i/>
                <w:iCs/>
                <w:lang w:val="uz-Cyrl-UZ"/>
              </w:rPr>
              <w:t>(Ҳисобот йилининг маълумотлар эълон қилинаётган чораги)</w:t>
            </w:r>
          </w:p>
        </w:tc>
      </w:tr>
      <w:tr w:rsidR="000B6D92" w:rsidRPr="002F62F6" w14:paraId="4B783BD3" w14:textId="77777777" w:rsidTr="004564A3">
        <w:trPr>
          <w:trHeight w:val="285"/>
        </w:trPr>
        <w:tc>
          <w:tcPr>
            <w:tcW w:w="1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47F5A9" w14:textId="6FDD35BC" w:rsidR="000B6D92" w:rsidRPr="00CF678E" w:rsidRDefault="00CF678E" w:rsidP="004564A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CA8392B" w14:textId="497D342F" w:rsidR="000B6D92" w:rsidRPr="00CF678E" w:rsidRDefault="00CF678E" w:rsidP="00A36CC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CA632A9" w14:textId="50A660A4" w:rsidR="000B6D92" w:rsidRPr="00CF678E" w:rsidRDefault="00CF678E" w:rsidP="00A36CC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EF269F7" w14:textId="19D643AE" w:rsidR="000B6D92" w:rsidRPr="00CF678E" w:rsidRDefault="00CF678E" w:rsidP="00A36CC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4D80A23" w14:textId="4BEF245B" w:rsidR="000B6D92" w:rsidRPr="00CF678E" w:rsidRDefault="00CF678E" w:rsidP="00A36CC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F09BFA6" w14:textId="30528F1A" w:rsidR="000B6D92" w:rsidRPr="00CF678E" w:rsidRDefault="00CF678E" w:rsidP="00A36CC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40A2277" w14:textId="4CB4F39D" w:rsidR="000B6D92" w:rsidRPr="00CF678E" w:rsidRDefault="00CF678E" w:rsidP="00A36CC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3D8FCEE" w14:textId="6D7A69EC" w:rsidR="000B6D92" w:rsidRPr="00CF678E" w:rsidRDefault="00CF678E" w:rsidP="00A36CC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66C1E29" w14:textId="55CAF4B9" w:rsidR="000B6D92" w:rsidRPr="00CF678E" w:rsidRDefault="00CF678E" w:rsidP="00A36CC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CCDF3B8" w14:textId="3919B809" w:rsidR="000B6D92" w:rsidRPr="00CF678E" w:rsidRDefault="00CF678E" w:rsidP="00A36CC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40BB81B" w14:textId="1F6A4070" w:rsidR="000B6D92" w:rsidRPr="00CF678E" w:rsidRDefault="00CF678E" w:rsidP="00A36CC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0A2AA9E" w14:textId="1B277F01" w:rsidR="000B6D92" w:rsidRPr="00CF678E" w:rsidRDefault="00CF678E" w:rsidP="00A36CC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0B6D92" w:rsidRPr="002F62F6" w14:paraId="210307DE" w14:textId="77777777" w:rsidTr="004564A3">
        <w:trPr>
          <w:trHeight w:val="285"/>
        </w:trPr>
        <w:tc>
          <w:tcPr>
            <w:tcW w:w="2400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E9BF1FB" w14:textId="77777777" w:rsidR="000B6D92" w:rsidRPr="002F62F6" w:rsidRDefault="000B6D92" w:rsidP="004564A3">
            <w:r w:rsidRPr="002F62F6">
              <w:rPr>
                <w:b/>
                <w:bCs/>
                <w:lang w:val="uz-Cyrl-UZ"/>
              </w:rPr>
              <w:t>Маълумотлар эълон қилинаётган давр бўйича жами: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F9F0C58" w14:textId="77777777" w:rsidR="000B6D92" w:rsidRPr="002F62F6" w:rsidRDefault="000B6D92" w:rsidP="004564A3"/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A93D7F" w14:textId="77777777" w:rsidR="000B6D92" w:rsidRPr="002F62F6" w:rsidRDefault="000B6D92" w:rsidP="00456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EA90D72" w14:textId="77777777" w:rsidR="000B6D92" w:rsidRPr="002F62F6" w:rsidRDefault="000B6D92" w:rsidP="00456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675C63A" w14:textId="77777777" w:rsidR="000B6D92" w:rsidRPr="002F62F6" w:rsidRDefault="000B6D92" w:rsidP="00456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F4263A1" w14:textId="77777777" w:rsidR="000B6D92" w:rsidRPr="002F62F6" w:rsidRDefault="000B6D92" w:rsidP="00456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0F4F90C" w14:textId="77777777" w:rsidR="000B6D92" w:rsidRPr="002F62F6" w:rsidRDefault="000B6D92" w:rsidP="004564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D92" w:rsidRPr="002F62F6" w14:paraId="640D4FA8" w14:textId="77777777" w:rsidTr="004564A3">
        <w:trPr>
          <w:trHeight w:val="285"/>
        </w:trPr>
        <w:tc>
          <w:tcPr>
            <w:tcW w:w="2400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C51A692" w14:textId="77777777" w:rsidR="000B6D92" w:rsidRPr="002F62F6" w:rsidRDefault="000B6D92" w:rsidP="004564A3">
            <w:r w:rsidRPr="002F62F6">
              <w:rPr>
                <w:b/>
                <w:bCs/>
                <w:lang w:val="uz-Cyrl-UZ"/>
              </w:rPr>
              <w:t>Ҳисобот йилининг ўтган даври бўйича жами: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36FD720" w14:textId="77777777" w:rsidR="000B6D92" w:rsidRPr="002F62F6" w:rsidRDefault="000B6D92" w:rsidP="004564A3"/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49CC748" w14:textId="77777777" w:rsidR="000B6D92" w:rsidRPr="002F62F6" w:rsidRDefault="000B6D92" w:rsidP="00456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95FB22" w14:textId="77777777" w:rsidR="000B6D92" w:rsidRPr="002F62F6" w:rsidRDefault="000B6D92" w:rsidP="00456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DD0295C" w14:textId="77777777" w:rsidR="000B6D92" w:rsidRPr="002F62F6" w:rsidRDefault="000B6D92" w:rsidP="00456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5CF7861" w14:textId="77777777" w:rsidR="000B6D92" w:rsidRPr="002F62F6" w:rsidRDefault="000B6D92" w:rsidP="004564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349DF6E" w14:textId="77777777" w:rsidR="000B6D92" w:rsidRPr="002F62F6" w:rsidRDefault="000B6D92" w:rsidP="004564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DB5D1EB" w14:textId="77777777" w:rsidR="000B6D92" w:rsidRPr="002F62F6" w:rsidRDefault="000B6D92" w:rsidP="000B6D92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proofErr w:type="spellStart"/>
      <w:r w:rsidRPr="002F62F6">
        <w:rPr>
          <w:rFonts w:eastAsia="Times New Roman"/>
          <w:color w:val="339966"/>
          <w:sz w:val="20"/>
          <w:szCs w:val="20"/>
        </w:rPr>
        <w:t>Изоҳ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>:</w:t>
      </w:r>
    </w:p>
    <w:p w14:paraId="7343282B" w14:textId="77777777" w:rsidR="000B6D92" w:rsidRPr="002F62F6" w:rsidRDefault="000B6D92" w:rsidP="000B6D92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r w:rsidRPr="002F62F6">
        <w:rPr>
          <w:rFonts w:eastAsia="Times New Roman"/>
          <w:color w:val="339966"/>
          <w:sz w:val="20"/>
          <w:szCs w:val="20"/>
        </w:rPr>
        <w:t xml:space="preserve">1.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Мазкур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маълумотлар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хориждан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ташриф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буюрган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меҳмонларни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(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хорижий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мамлакатлар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ва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халқаро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ташкилотларнинг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вакиллари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,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шунингдек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мустақил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халқаро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экспертлар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)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кутиб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олиш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билан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боғлиқ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амалга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оширилган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харажатлари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асосида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шакллантирилиб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, (1,2,3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ва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4-чораклар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қўшилганда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жадвалнинг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«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Ҳисобот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йилининг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ўтган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даври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бўйича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жами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»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сатрида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7 — 12-устунларнинг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кўрсаткичлари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молия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йили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давомида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ўсиб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борувчи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тартибида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киритилади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)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давлат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органлари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ва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ташкилотларининг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расмий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веб-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сайти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ва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Очиқ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маълумотлар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порталидаги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саҳифасида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жойлаштирилади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(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давлат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сирлари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ва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хизматда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фойдаланиш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учун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мўлжалланган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маълумотлар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бундан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мустасно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>);</w:t>
      </w:r>
    </w:p>
    <w:p w14:paraId="7268E6F0" w14:textId="77777777" w:rsidR="000B6D92" w:rsidRPr="002F62F6" w:rsidRDefault="000B6D92" w:rsidP="000B6D92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r w:rsidRPr="002F62F6">
        <w:rPr>
          <w:rFonts w:eastAsia="Times New Roman"/>
          <w:color w:val="339966"/>
          <w:sz w:val="20"/>
          <w:szCs w:val="20"/>
        </w:rPr>
        <w:t xml:space="preserve">2.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Маълумотлар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ҳар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бир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кутиб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олиш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бўйича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алоҳида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тартибда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(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кутиб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олинган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меҳмон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ёки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делегация)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ҳар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чорак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якунидан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кейинги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ойнинг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ўнинчи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санасига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қадар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белгиланган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ахборот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ресурсида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жойлаштирилиши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ҳамда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молия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йили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давомида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ўсиб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борувчи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тартибида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жойлаштириб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борилиши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лозим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>;</w:t>
      </w:r>
    </w:p>
    <w:p w14:paraId="433DFF4F" w14:textId="3D7085FD" w:rsidR="00F12C76" w:rsidRPr="002F62F6" w:rsidRDefault="000B6D92" w:rsidP="000B6D92">
      <w:pPr>
        <w:ind w:firstLine="709"/>
        <w:jc w:val="both"/>
      </w:pPr>
      <w:r w:rsidRPr="002F62F6">
        <w:rPr>
          <w:rFonts w:eastAsia="Times New Roman"/>
          <w:color w:val="339966"/>
          <w:sz w:val="20"/>
          <w:szCs w:val="20"/>
        </w:rPr>
        <w:t xml:space="preserve">3.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Маълумотларнинг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«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Ташриф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билан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боғлиқ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бошқа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харажатлар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»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устунида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ташриф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буюрувчилар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учун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концерт-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томошаларини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ташкил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қилиш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,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диққатга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сазовор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объектларга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кириш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ва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танишиш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, ички транспорт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орқали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кўчиб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юриш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,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ташриф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доирасида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ўтказиладиган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расмий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учрашувлар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учун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бино-иншоот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ва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техника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ижараси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,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таржимон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хизмати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учун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харажатлар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ҳамда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бошқа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харажатлар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жадвалнинг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12-устунига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киритилиб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,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изоҳга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уларнинг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қисқача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тавсифи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(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жамланган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миқдори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 xml:space="preserve">) </w:t>
      </w:r>
      <w:proofErr w:type="spellStart"/>
      <w:r w:rsidRPr="002F62F6">
        <w:rPr>
          <w:rFonts w:eastAsia="Times New Roman"/>
          <w:color w:val="339966"/>
          <w:sz w:val="20"/>
          <w:szCs w:val="20"/>
        </w:rPr>
        <w:t>ёритилади</w:t>
      </w:r>
      <w:proofErr w:type="spellEnd"/>
      <w:r w:rsidRPr="002F62F6">
        <w:rPr>
          <w:rFonts w:eastAsia="Times New Roman"/>
          <w:color w:val="339966"/>
          <w:sz w:val="20"/>
          <w:szCs w:val="20"/>
        </w:rPr>
        <w:t>.</w:t>
      </w:r>
    </w:p>
    <w:sectPr w:rsidR="00F12C76" w:rsidRPr="002F62F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1A"/>
    <w:rsid w:val="0003416F"/>
    <w:rsid w:val="000B4E5F"/>
    <w:rsid w:val="000B6D92"/>
    <w:rsid w:val="000C77C8"/>
    <w:rsid w:val="00133230"/>
    <w:rsid w:val="002B7284"/>
    <w:rsid w:val="002F62F6"/>
    <w:rsid w:val="006147D5"/>
    <w:rsid w:val="00627EF9"/>
    <w:rsid w:val="006C0B77"/>
    <w:rsid w:val="0077701A"/>
    <w:rsid w:val="008242FF"/>
    <w:rsid w:val="00870751"/>
    <w:rsid w:val="0089306B"/>
    <w:rsid w:val="00922C48"/>
    <w:rsid w:val="009B2C55"/>
    <w:rsid w:val="00A36CC6"/>
    <w:rsid w:val="00B6009A"/>
    <w:rsid w:val="00B915B7"/>
    <w:rsid w:val="00CF678E"/>
    <w:rsid w:val="00D72815"/>
    <w:rsid w:val="00DB628A"/>
    <w:rsid w:val="00E16181"/>
    <w:rsid w:val="00EA59DF"/>
    <w:rsid w:val="00EE4070"/>
    <w:rsid w:val="00EE63A0"/>
    <w:rsid w:val="00EF2A9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1D8B"/>
  <w15:chartTrackingRefBased/>
  <w15:docId w15:val="{E1739085-50AB-400C-9B02-333AC38D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D9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D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6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scrollText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4031-9CED-4787-8ADF-98F57F2A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Xolmuminov Burxon</dc:creator>
  <cp:keywords/>
  <dc:description/>
  <cp:lastModifiedBy>Davlatbek Norjigitov</cp:lastModifiedBy>
  <cp:revision>19</cp:revision>
  <dcterms:created xsi:type="dcterms:W3CDTF">2025-06-10T11:35:00Z</dcterms:created>
  <dcterms:modified xsi:type="dcterms:W3CDTF">2025-06-10T13:14:00Z</dcterms:modified>
</cp:coreProperties>
</file>